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16BA" w14:textId="77777777" w:rsidR="00DA2971" w:rsidRDefault="00D70DE9" w:rsidP="00D70DE9">
      <w:pPr>
        <w:jc w:val="center"/>
      </w:pPr>
      <w:r w:rsidRPr="00D70DE9">
        <w:br/>
      </w:r>
      <w:r w:rsidRPr="00D70DE9">
        <w:fldChar w:fldCharType="begin"/>
      </w:r>
      <w:r w:rsidRPr="00D70DE9">
        <w:instrText xml:space="preserve"> INCLUDEPICTURE "/Users/reaganmccarthy/Library/Group Containers/UBF8T346G9.ms/WebArchiveCopyPasteTempFiles/com.microsoft.Word/cid44479*image001.png@01DD0889.B0D713D0" \* MERGEFORMATINET </w:instrText>
      </w:r>
      <w:r w:rsidRPr="00D70DE9">
        <w:fldChar w:fldCharType="separate"/>
      </w:r>
      <w:r w:rsidRPr="00D70DE9">
        <w:rPr>
          <w:noProof/>
        </w:rPr>
        <w:drawing>
          <wp:inline distT="0" distB="0" distL="0" distR="0" wp14:anchorId="4B7B5DB8" wp14:editId="56C73FDF">
            <wp:extent cx="4584700" cy="1833880"/>
            <wp:effectExtent l="0" t="0" r="0" b="0"/>
            <wp:docPr id="2104910900" name="Picture 2" descr="cid19771*image001.png@01DBFFF8.E99C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19771*image001.png@01DBFFF8.E99C04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DE9">
        <w:fldChar w:fldCharType="end"/>
      </w:r>
    </w:p>
    <w:p w14:paraId="7350B3F6" w14:textId="77777777" w:rsidR="00D70DE9" w:rsidRDefault="00D70DE9"/>
    <w:p w14:paraId="7A14CEC3" w14:textId="77777777" w:rsidR="00D70DE9" w:rsidRPr="00D70DE9" w:rsidRDefault="00D70DE9" w:rsidP="00D70DE9">
      <w:pPr>
        <w:spacing w:after="120"/>
        <w:jc w:val="center"/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</w:pPr>
      <w:r w:rsidRPr="00D70DE9">
        <w:rPr>
          <w:rFonts w:ascii="Georgia" w:eastAsia="Times New Roman" w:hAnsi="Georgia" w:cs="Arial"/>
          <w:b/>
          <w:bCs/>
          <w:i/>
          <w:iCs/>
          <w:color w:val="000000"/>
          <w:kern w:val="0"/>
          <w:u w:val="single"/>
          <w14:ligatures w14:val="none"/>
        </w:rPr>
        <w:t>Immigration Stabilization Act of 2026</w:t>
      </w:r>
    </w:p>
    <w:p w14:paraId="0B4D0C59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I – Legal Immigration Limits</w:t>
      </w:r>
    </w:p>
    <w:p w14:paraId="25DF6F67" w14:textId="77777777" w:rsidR="00D70DE9" w:rsidRPr="00D70DE9" w:rsidRDefault="00D70DE9" w:rsidP="00D70DE9">
      <w:pPr>
        <w:numPr>
          <w:ilvl w:val="0"/>
          <w:numId w:val="1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Significantly cuts overall legal immigration by restructuring family-based visas and setting employment-based immigrant visas to zero.</w:t>
      </w:r>
    </w:p>
    <w:p w14:paraId="07C17752" w14:textId="77777777" w:rsidR="00D70DE9" w:rsidRPr="00D70DE9" w:rsidRDefault="00D70DE9" w:rsidP="00D70DE9">
      <w:pPr>
        <w:numPr>
          <w:ilvl w:val="0"/>
          <w:numId w:val="1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Shifts family preferences toward parents of adult U.S. citizens and limits new petitions after to immediate relatives.</w:t>
      </w:r>
    </w:p>
    <w:p w14:paraId="240B4168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II – Refugee Admissions</w:t>
      </w:r>
    </w:p>
    <w:p w14:paraId="5ED90A98" w14:textId="77777777" w:rsidR="00D70DE9" w:rsidRPr="00D70DE9" w:rsidRDefault="00D70DE9" w:rsidP="00D70DE9">
      <w:pPr>
        <w:numPr>
          <w:ilvl w:val="0"/>
          <w:numId w:val="2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Caps annual refugee admissions at 50,000 per year.</w:t>
      </w:r>
    </w:p>
    <w:p w14:paraId="477864ED" w14:textId="77777777" w:rsidR="00D70DE9" w:rsidRPr="00D70DE9" w:rsidRDefault="00D70DE9" w:rsidP="00D70DE9">
      <w:pPr>
        <w:numPr>
          <w:ilvl w:val="0"/>
          <w:numId w:val="2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Requires the President to allocate the limited spots to those with the greatest humanitarian need and prohibits discrimination in refugee selection.</w:t>
      </w:r>
    </w:p>
    <w:p w14:paraId="70C4ADAA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III – Asylum Reform</w:t>
      </w:r>
    </w:p>
    <w:p w14:paraId="44473D3B" w14:textId="1C471450" w:rsidR="00D70DE9" w:rsidRPr="00D70DE9" w:rsidRDefault="00D70DE9" w:rsidP="00D70DE9">
      <w:pPr>
        <w:numPr>
          <w:ilvl w:val="0"/>
          <w:numId w:val="3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Creates a fast-track “credible fear” screening and expedited removal process for aliens arriving without valid documents.</w:t>
      </w:r>
    </w:p>
    <w:p w14:paraId="7C04DE9D" w14:textId="124B52F9" w:rsidR="00D70DE9" w:rsidRPr="00D70DE9" w:rsidRDefault="00D70DE9" w:rsidP="00D70DE9">
      <w:pPr>
        <w:numPr>
          <w:ilvl w:val="0"/>
          <w:numId w:val="3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 xml:space="preserve">Imposes strict deadlines </w:t>
      </w:r>
      <w:r w:rsidR="00AA5A86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f</w:t>
      </w: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or asylum applications and requires fingerprints, photos, and fees</w:t>
      </w:r>
      <w:r w:rsidR="00EA6622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.</w:t>
      </w:r>
    </w:p>
    <w:p w14:paraId="61DD3999" w14:textId="77777777" w:rsidR="00D70DE9" w:rsidRPr="00D70DE9" w:rsidRDefault="00D70DE9" w:rsidP="00D70DE9">
      <w:pPr>
        <w:numPr>
          <w:ilvl w:val="0"/>
          <w:numId w:val="3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Speeds up hearings and decisions while denying benefits to those who miss hearings without good cause or file frivolous claims.</w:t>
      </w:r>
    </w:p>
    <w:p w14:paraId="7EF7997D" w14:textId="77777777" w:rsidR="00D70DE9" w:rsidRPr="00D70DE9" w:rsidRDefault="00D70DE9" w:rsidP="00D70DE9">
      <w:pPr>
        <w:numPr>
          <w:ilvl w:val="0"/>
          <w:numId w:val="3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Makes it harder to game the system and limits certain appeals.</w:t>
      </w:r>
    </w:p>
    <w:p w14:paraId="7BC85AB9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IV – Criminal Aliens</w:t>
      </w:r>
    </w:p>
    <w:p w14:paraId="504D773F" w14:textId="77777777" w:rsidR="00D70DE9" w:rsidRPr="00D70DE9" w:rsidRDefault="00D70DE9" w:rsidP="00D70DE9">
      <w:pPr>
        <w:numPr>
          <w:ilvl w:val="0"/>
          <w:numId w:val="4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Greatly expands the list of crimes that count as “aggravated felonies,” making more criminal aliens deportable (including many violent crimes, drug offenses, and alien smuggling for profit).</w:t>
      </w:r>
    </w:p>
    <w:p w14:paraId="46E49875" w14:textId="77777777" w:rsidR="00D70DE9" w:rsidRPr="00D70DE9" w:rsidRDefault="00D70DE9" w:rsidP="00D70DE9">
      <w:pPr>
        <w:numPr>
          <w:ilvl w:val="0"/>
          <w:numId w:val="4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Allows faster, streamlined deportation of criminal aliens — including expedited removal without a full hearing for many non-permanent residents and judicial deportation orders at sentencing.</w:t>
      </w:r>
    </w:p>
    <w:p w14:paraId="4AB9A1E9" w14:textId="77777777" w:rsidR="00D70DE9" w:rsidRPr="00D70DE9" w:rsidRDefault="00D70DE9" w:rsidP="00D70DE9">
      <w:pPr>
        <w:numPr>
          <w:ilvl w:val="0"/>
          <w:numId w:val="4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Increases penalties for illegal reentry after deportation (up to 10–20 years in some cases) and requires local police to notify immigration authorities within 72 hours of arresting any alien for a felony.</w:t>
      </w:r>
    </w:p>
    <w:p w14:paraId="4E854694" w14:textId="77777777" w:rsidR="00D70DE9" w:rsidRPr="00D70DE9" w:rsidRDefault="00D70DE9" w:rsidP="00D70DE9">
      <w:pPr>
        <w:numPr>
          <w:ilvl w:val="0"/>
          <w:numId w:val="4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Makes it easier to deport criminal aliens even while they are serving prison sentences in certain cases.</w:t>
      </w:r>
    </w:p>
    <w:p w14:paraId="69F17AEC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Title V – Financial Responsibility &amp; Public Benefits</w:t>
      </w:r>
    </w:p>
    <w:p w14:paraId="7005A3CC" w14:textId="77777777" w:rsidR="00D70DE9" w:rsidRPr="00D70DE9" w:rsidRDefault="00D70DE9" w:rsidP="00D70DE9">
      <w:pPr>
        <w:numPr>
          <w:ilvl w:val="0"/>
          <w:numId w:val="5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Defines “public charge” more strictly so immigrants must show they are unlikely to rely on taxpayer-funded benefits like food, housing, or medical aid.</w:t>
      </w:r>
    </w:p>
    <w:p w14:paraId="2369B0D0" w14:textId="77777777" w:rsidR="00D70DE9" w:rsidRPr="00D70DE9" w:rsidRDefault="00D70DE9" w:rsidP="00D70DE9">
      <w:pPr>
        <w:numPr>
          <w:ilvl w:val="0"/>
          <w:numId w:val="5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Requires U.S. citizen or legal resident sponsors to sign enforceable financial guarantees and provide support for at least five years (or until age 21 for minors).</w:t>
      </w:r>
    </w:p>
    <w:p w14:paraId="28B0DE07" w14:textId="77777777" w:rsidR="00D70DE9" w:rsidRPr="00D70DE9" w:rsidRDefault="00D70DE9" w:rsidP="00D70DE9">
      <w:pPr>
        <w:numPr>
          <w:ilvl w:val="0"/>
          <w:numId w:val="5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Bars federal benefits (except emergency medical care) for illegal immigrants and prevents them from collecting unemployment benefits without work authorization.</w:t>
      </w:r>
    </w:p>
    <w:p w14:paraId="24426A71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VI – Employer Sanctions &amp; Verification</w:t>
      </w:r>
    </w:p>
    <w:p w14:paraId="22FA37DC" w14:textId="77777777" w:rsidR="00D70DE9" w:rsidRPr="00D70DE9" w:rsidRDefault="00D70DE9" w:rsidP="00D70DE9">
      <w:pPr>
        <w:numPr>
          <w:ilvl w:val="0"/>
          <w:numId w:val="6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Requires employers to use tamper-proof identification (enhanced Social Security cards and alien work cards with photos and fingerprints) and verify work eligibility.</w:t>
      </w:r>
    </w:p>
    <w:p w14:paraId="743DBF59" w14:textId="77777777" w:rsidR="00D70DE9" w:rsidRPr="00D70DE9" w:rsidRDefault="00D70DE9" w:rsidP="00D70DE9">
      <w:pPr>
        <w:numPr>
          <w:ilvl w:val="0"/>
          <w:numId w:val="6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Creates a telephone verification system so employers can instantly check if someone is authorized to work.</w:t>
      </w:r>
    </w:p>
    <w:p w14:paraId="7FE29DA8" w14:textId="77777777" w:rsidR="00D70DE9" w:rsidRPr="00D70DE9" w:rsidRDefault="00D70DE9" w:rsidP="00D70DE9">
      <w:pPr>
        <w:spacing w:after="120"/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</w:pPr>
    </w:p>
    <w:p w14:paraId="33C73EA0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VII – Border Security</w:t>
      </w:r>
    </w:p>
    <w:p w14:paraId="7DBA5F0E" w14:textId="77777777" w:rsidR="00D70DE9" w:rsidRPr="00D70DE9" w:rsidRDefault="00D70DE9" w:rsidP="00D70DE9">
      <w:pPr>
        <w:numPr>
          <w:ilvl w:val="0"/>
          <w:numId w:val="7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 xml:space="preserve">Increases Border Patrol agents by thousands. </w:t>
      </w:r>
    </w:p>
    <w:p w14:paraId="71DDA19B" w14:textId="77777777" w:rsidR="00D70DE9" w:rsidRPr="00D70DE9" w:rsidRDefault="00D70DE9" w:rsidP="00D70DE9">
      <w:pPr>
        <w:numPr>
          <w:ilvl w:val="0"/>
          <w:numId w:val="7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Imposes user fees on border crossings to fund enforcement.</w:t>
      </w:r>
    </w:p>
    <w:p w14:paraId="5E8DAB5F" w14:textId="77777777" w:rsidR="00D70DE9" w:rsidRPr="00D70DE9" w:rsidRDefault="00D70DE9" w:rsidP="00D70DE9">
      <w:pPr>
        <w:numPr>
          <w:ilvl w:val="0"/>
          <w:numId w:val="7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Creates a dedicated Border Control Trust Fund to pay for more agents, barriers, technology, and faster legal crossings.</w:t>
      </w:r>
    </w:p>
    <w:p w14:paraId="7BF44349" w14:textId="77777777" w:rsidR="00D70DE9" w:rsidRPr="00D70DE9" w:rsidRDefault="00D70DE9" w:rsidP="00D70DE9">
      <w:pPr>
        <w:numPr>
          <w:ilvl w:val="0"/>
          <w:numId w:val="7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Holds airlines and other carriers financially responsible for bringing in people without proper documents.</w:t>
      </w:r>
    </w:p>
    <w:p w14:paraId="64C63750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VIII – Alien Smuggling</w:t>
      </w:r>
    </w:p>
    <w:p w14:paraId="2344D234" w14:textId="77777777" w:rsidR="00D70DE9" w:rsidRPr="00D70DE9" w:rsidRDefault="00D70DE9" w:rsidP="00D70DE9">
      <w:pPr>
        <w:numPr>
          <w:ilvl w:val="0"/>
          <w:numId w:val="8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Requires the U.S. to work with foreign governments to stop illegal entries by land, air, and sea.</w:t>
      </w:r>
    </w:p>
    <w:p w14:paraId="2240DC13" w14:textId="77777777" w:rsidR="00D70DE9" w:rsidRPr="00D70DE9" w:rsidRDefault="00D70DE9" w:rsidP="00D70DE9">
      <w:pPr>
        <w:numPr>
          <w:ilvl w:val="0"/>
          <w:numId w:val="8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Directs the Coast Guard to intercept and deter smuggling vessels at sea.</w:t>
      </w:r>
    </w:p>
    <w:p w14:paraId="2D478DCF" w14:textId="77777777" w:rsidR="00D70DE9" w:rsidRPr="00D70DE9" w:rsidRDefault="00D70DE9" w:rsidP="00D70DE9">
      <w:pPr>
        <w:numPr>
          <w:ilvl w:val="0"/>
          <w:numId w:val="8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Treats alien smuggling as a RICO offense, raises penalties, expands asset forfeiture, and allows wiretaps for investigations.</w:t>
      </w:r>
    </w:p>
    <w:p w14:paraId="2D180DED" w14:textId="77777777" w:rsidR="00D70DE9" w:rsidRPr="00D70DE9" w:rsidRDefault="00D70DE9" w:rsidP="00D70DE9">
      <w:pPr>
        <w:numPr>
          <w:ilvl w:val="0"/>
          <w:numId w:val="8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Targets professional smugglers and human traffickers with stronger tools and higher sentences.</w:t>
      </w:r>
    </w:p>
    <w:p w14:paraId="0EDAFAC4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IX – Local Cooperation</w:t>
      </w:r>
    </w:p>
    <w:p w14:paraId="01D2F77D" w14:textId="77777777" w:rsidR="00D70DE9" w:rsidRPr="00D70DE9" w:rsidRDefault="00D70DE9" w:rsidP="00D70DE9">
      <w:pPr>
        <w:numPr>
          <w:ilvl w:val="0"/>
          <w:numId w:val="9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Requires states and cities to use the federal SAVE system to check immigration status before giving out certain federal benefits (welfare, Medicaid, food stamps, housing, unemployment).</w:t>
      </w:r>
    </w:p>
    <w:p w14:paraId="156D386D" w14:textId="77777777" w:rsidR="00D70DE9" w:rsidRPr="00D70DE9" w:rsidRDefault="00D70DE9" w:rsidP="00D70DE9">
      <w:pPr>
        <w:numPr>
          <w:ilvl w:val="0"/>
          <w:numId w:val="9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Withholds federal funding from localities that refuse to verify status.</w:t>
      </w:r>
    </w:p>
    <w:p w14:paraId="1A1A620D" w14:textId="77777777" w:rsidR="00D70DE9" w:rsidRPr="00D70DE9" w:rsidRDefault="00D70DE9" w:rsidP="00D70DE9">
      <w:pPr>
        <w:spacing w:after="120"/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14:ligatures w14:val="none"/>
        </w:rPr>
        <w:t>Title X – Citizenship &amp; Voting</w:t>
      </w:r>
    </w:p>
    <w:p w14:paraId="01305CE6" w14:textId="77777777" w:rsidR="00D70DE9" w:rsidRPr="00D70DE9" w:rsidRDefault="00D70DE9" w:rsidP="00D70DE9">
      <w:pPr>
        <w:numPr>
          <w:ilvl w:val="0"/>
          <w:numId w:val="10"/>
        </w:numPr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Clarifies that birthright citizenship does not apply to children born in the U.S. to mothers who are neither U.S. citizens nor lawful permanent residents and who remain subject to a foreign country’s jurisdiction.</w:t>
      </w:r>
    </w:p>
    <w:p w14:paraId="3768A4AB" w14:textId="77777777" w:rsidR="00D70DE9" w:rsidRPr="00D70DE9" w:rsidRDefault="00D70DE9" w:rsidP="00D70DE9">
      <w:pPr>
        <w:numPr>
          <w:ilvl w:val="0"/>
          <w:numId w:val="10"/>
        </w:numPr>
        <w:spacing w:after="300"/>
        <w:textAlignment w:val="baseline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D70DE9">
        <w:rPr>
          <w:rFonts w:ascii="Georgia" w:eastAsia="Times New Roman" w:hAnsi="Georgia" w:cs="Arial"/>
          <w:color w:val="000000"/>
          <w:kern w:val="0"/>
          <w:sz w:val="22"/>
          <w:szCs w:val="22"/>
          <w14:ligatures w14:val="none"/>
        </w:rPr>
        <w:t>Makes it a federal crime for non-citizens to vote in any federal, state, or local election and nullifies those votes.</w:t>
      </w:r>
    </w:p>
    <w:p w14:paraId="4482080B" w14:textId="77777777" w:rsidR="00D70DE9" w:rsidRDefault="00D70DE9"/>
    <w:p w14:paraId="185158B3" w14:textId="77777777" w:rsidR="00737C63" w:rsidRDefault="00737C63"/>
    <w:sectPr w:rsidR="0073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593"/>
    <w:multiLevelType w:val="multilevel"/>
    <w:tmpl w:val="C03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86F86"/>
    <w:multiLevelType w:val="multilevel"/>
    <w:tmpl w:val="6E70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3747A"/>
    <w:multiLevelType w:val="multilevel"/>
    <w:tmpl w:val="74C4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600BA"/>
    <w:multiLevelType w:val="multilevel"/>
    <w:tmpl w:val="FBB6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E4F23"/>
    <w:multiLevelType w:val="multilevel"/>
    <w:tmpl w:val="579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2E06D2"/>
    <w:multiLevelType w:val="multilevel"/>
    <w:tmpl w:val="C59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AB73B0"/>
    <w:multiLevelType w:val="multilevel"/>
    <w:tmpl w:val="F7C4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753BB4"/>
    <w:multiLevelType w:val="multilevel"/>
    <w:tmpl w:val="3254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841ACB"/>
    <w:multiLevelType w:val="multilevel"/>
    <w:tmpl w:val="417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82201"/>
    <w:multiLevelType w:val="multilevel"/>
    <w:tmpl w:val="7B10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393550">
    <w:abstractNumId w:val="2"/>
  </w:num>
  <w:num w:numId="2" w16cid:durableId="543908170">
    <w:abstractNumId w:val="5"/>
  </w:num>
  <w:num w:numId="3" w16cid:durableId="1048455734">
    <w:abstractNumId w:val="4"/>
  </w:num>
  <w:num w:numId="4" w16cid:durableId="1693266357">
    <w:abstractNumId w:val="0"/>
  </w:num>
  <w:num w:numId="5" w16cid:durableId="1679968403">
    <w:abstractNumId w:val="3"/>
  </w:num>
  <w:num w:numId="6" w16cid:durableId="172258125">
    <w:abstractNumId w:val="7"/>
  </w:num>
  <w:num w:numId="7" w16cid:durableId="1081026248">
    <w:abstractNumId w:val="1"/>
  </w:num>
  <w:num w:numId="8" w16cid:durableId="1719550298">
    <w:abstractNumId w:val="8"/>
  </w:num>
  <w:num w:numId="9" w16cid:durableId="1991668810">
    <w:abstractNumId w:val="6"/>
  </w:num>
  <w:num w:numId="10" w16cid:durableId="1601454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E9"/>
    <w:rsid w:val="0008748F"/>
    <w:rsid w:val="0019347A"/>
    <w:rsid w:val="0023430F"/>
    <w:rsid w:val="004A0CF6"/>
    <w:rsid w:val="004E606E"/>
    <w:rsid w:val="005B4829"/>
    <w:rsid w:val="006F26FE"/>
    <w:rsid w:val="00737C63"/>
    <w:rsid w:val="007B108E"/>
    <w:rsid w:val="00803599"/>
    <w:rsid w:val="008F1441"/>
    <w:rsid w:val="00991269"/>
    <w:rsid w:val="009E1663"/>
    <w:rsid w:val="00AA5A86"/>
    <w:rsid w:val="00D70DE9"/>
    <w:rsid w:val="00DA2971"/>
    <w:rsid w:val="00E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2F5C1"/>
  <w15:chartTrackingRefBased/>
  <w15:docId w15:val="{94C80C12-FB1A-C84C-9238-E9D467B0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Reagan (Moreno)</dc:creator>
  <cp:keywords/>
  <dc:description/>
  <cp:lastModifiedBy>McCarthy, Reagan (Moreno)</cp:lastModifiedBy>
  <cp:revision>2</cp:revision>
  <dcterms:created xsi:type="dcterms:W3CDTF">2026-06-30T22:14:00Z</dcterms:created>
  <dcterms:modified xsi:type="dcterms:W3CDTF">2026-06-30T22:14:00Z</dcterms:modified>
</cp:coreProperties>
</file>